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DFCD" w14:textId="77777777" w:rsidR="00197C78" w:rsidRPr="00197C78" w:rsidRDefault="00197C78" w:rsidP="00197C78">
      <w:pPr>
        <w:spacing w:after="160"/>
        <w:jc w:val="center"/>
        <w:rPr>
          <w:rFonts w:ascii="Didot" w:hAnsi="Didot" w:cs="Didot"/>
          <w:lang w:val="es-ES"/>
        </w:rPr>
      </w:pPr>
      <w:r w:rsidRPr="00197C78">
        <w:rPr>
          <w:rFonts w:ascii="Didot" w:hAnsi="Didot" w:cs="Didot" w:hint="cs"/>
          <w:b/>
          <w:bCs/>
          <w:lang w:val="es-ES"/>
        </w:rPr>
        <w:t>Informe del Presidente de la ACH</w:t>
      </w:r>
    </w:p>
    <w:p w14:paraId="28BC9803" w14:textId="77777777" w:rsidR="00197C78" w:rsidRPr="00197C78" w:rsidRDefault="00197C78" w:rsidP="00197C78">
      <w:pPr>
        <w:spacing w:after="400"/>
        <w:jc w:val="center"/>
        <w:rPr>
          <w:rFonts w:ascii="Didot" w:hAnsi="Didot" w:cs="Didot"/>
          <w:lang w:val="es-ES"/>
        </w:rPr>
      </w:pPr>
      <w:r w:rsidRPr="00197C78">
        <w:rPr>
          <w:rFonts w:ascii="Didot" w:hAnsi="Didot" w:cs="Didot" w:hint="cs"/>
          <w:b/>
          <w:bCs/>
          <w:lang w:val="es-ES"/>
        </w:rPr>
        <w:t>62º Congreso Anual de la Asociación Canadiense de Hispanistas</w:t>
      </w:r>
    </w:p>
    <w:p w14:paraId="66206B14" w14:textId="12E318FF" w:rsidR="00197C78" w:rsidRPr="00197C78" w:rsidRDefault="00197C78" w:rsidP="00197C78">
      <w:pPr>
        <w:spacing w:after="240"/>
        <w:rPr>
          <w:rFonts w:ascii="Didot" w:hAnsi="Didot" w:cs="Didot"/>
          <w:lang w:val="es-ES"/>
        </w:rPr>
      </w:pPr>
      <w:r w:rsidRPr="00197C78">
        <w:rPr>
          <w:rFonts w:ascii="Didot" w:hAnsi="Didot" w:cs="Didot" w:hint="cs"/>
          <w:lang w:val="es-ES"/>
        </w:rPr>
        <w:t>La Junta Directiva concentró sus esfuerzos en cuatro frentes: la organización del congreso anual en Salamanca, la transición en la dirección de la Revista Canadiense de Estudios Hispánicos (RCEH), la defensa del hispanismo en instituciones canadienses en situación de vulnerabilidad, y el fortalecimiento de nuestra red de alianzas externas. A continuación ofrezco un balance detallado de cada uno de estos ámbitos.</w:t>
      </w:r>
    </w:p>
    <w:p w14:paraId="04B8BCC1" w14:textId="77777777" w:rsidR="00197C78" w:rsidRPr="00BF3859" w:rsidRDefault="00197C78" w:rsidP="00197C78">
      <w:pPr>
        <w:pStyle w:val="Heading1"/>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1. El congreso anual</w:t>
      </w:r>
    </w:p>
    <w:p w14:paraId="3E2DED76" w14:textId="1B9AD2F8" w:rsidR="00197C78" w:rsidRPr="00197C78" w:rsidRDefault="00197C78" w:rsidP="00197C78">
      <w:pPr>
        <w:spacing w:after="240"/>
        <w:rPr>
          <w:rFonts w:ascii="Didot" w:hAnsi="Didot" w:cs="Didot"/>
          <w:lang w:val="es-ES"/>
        </w:rPr>
      </w:pPr>
      <w:r w:rsidRPr="00197C78">
        <w:rPr>
          <w:rFonts w:ascii="Didot" w:hAnsi="Didot" w:cs="Didot" w:hint="cs"/>
          <w:lang w:val="es-ES"/>
        </w:rPr>
        <w:t xml:space="preserve">La preparación del 62º Congreso Anual constituyó la prioridad central de la Junta, que se reunió en múltiples ocasiones a lo largo del año y mantuvo una comunicación constante con nuestros socios en la Universidad de Salamanca. En octubre me desplacé personalmente a Salamanca para reunirme con los colaboradores locales (sin costo para la asociación). Durante ese proceso surgió una dificultad imprevista: José Miguel Sánchez Llorente, nuestro principal contacto en la USAL y director del programa de Cursos Internacionales, fue despedido de la institución. A pesar de las circunstancias, </w:t>
      </w:r>
      <w:r>
        <w:rPr>
          <w:rFonts w:ascii="Didot" w:hAnsi="Didot" w:cs="Didot"/>
          <w:lang w:val="es-ES"/>
        </w:rPr>
        <w:t>el señor</w:t>
      </w:r>
      <w:r w:rsidRPr="00197C78">
        <w:rPr>
          <w:rFonts w:ascii="Didot" w:hAnsi="Didot" w:cs="Didot" w:hint="cs"/>
          <w:lang w:val="es-ES"/>
        </w:rPr>
        <w:t xml:space="preserve"> Sánchez Llorente gestionó la transición organizativa, y el congreso pudo mantenerse en los términos acordados. Quiero expresar mi agradecimiento a </w:t>
      </w:r>
      <w:r>
        <w:rPr>
          <w:rFonts w:ascii="Didot" w:hAnsi="Didot" w:cs="Didot"/>
          <w:lang w:val="es-ES"/>
        </w:rPr>
        <w:t xml:space="preserve">nuestros colegas de la USAL y </w:t>
      </w:r>
      <w:r w:rsidRPr="00197C78">
        <w:rPr>
          <w:rFonts w:ascii="Didot" w:hAnsi="Didot" w:cs="Didot" w:hint="cs"/>
          <w:lang w:val="es-ES"/>
        </w:rPr>
        <w:t>todos los miembros de la Junta por su dedicación</w:t>
      </w:r>
      <w:r>
        <w:rPr>
          <w:rFonts w:ascii="Didot" w:hAnsi="Didot" w:cs="Didot"/>
          <w:lang w:val="es-ES"/>
        </w:rPr>
        <w:t xml:space="preserve"> a la organización del evento</w:t>
      </w:r>
      <w:r w:rsidRPr="00197C78">
        <w:rPr>
          <w:rFonts w:ascii="Didot" w:hAnsi="Didot" w:cs="Didot" w:hint="cs"/>
          <w:lang w:val="es-ES"/>
        </w:rPr>
        <w:t>, y de manera muy especial a la Dra. Erin Cowling, secretaria de la ACH, cuya labor fue sencillamente extraordinaria.</w:t>
      </w:r>
    </w:p>
    <w:p w14:paraId="02FBAE4C" w14:textId="77777777" w:rsidR="00197C78" w:rsidRPr="00BF3859" w:rsidRDefault="00197C78" w:rsidP="00197C78">
      <w:pPr>
        <w:pStyle w:val="Heading1"/>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2. La transición en la dirección de la RCEH</w:t>
      </w:r>
    </w:p>
    <w:p w14:paraId="0C5A58B4" w14:textId="77777777" w:rsidR="00197C78" w:rsidRPr="00BF3859" w:rsidRDefault="00197C78" w:rsidP="00197C78">
      <w:pPr>
        <w:pStyle w:val="Heading2"/>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El debate público: el artículo del profesor Enrique Pato y la respuesta de la ACH</w:t>
      </w:r>
    </w:p>
    <w:p w14:paraId="0109A2A0" w14:textId="1D9C3F66" w:rsidR="00197C78" w:rsidRPr="00197C78" w:rsidRDefault="00197C78" w:rsidP="00197C78">
      <w:pPr>
        <w:spacing w:after="240"/>
        <w:rPr>
          <w:rFonts w:ascii="Didot" w:hAnsi="Didot" w:cs="Didot"/>
          <w:lang w:val="es-ES"/>
        </w:rPr>
      </w:pPr>
      <w:r w:rsidRPr="00197C78">
        <w:rPr>
          <w:rFonts w:ascii="Didot" w:hAnsi="Didot" w:cs="Didot" w:hint="cs"/>
          <w:lang w:val="es-ES"/>
        </w:rPr>
        <w:t xml:space="preserve">El 1 de octubre, </w:t>
      </w:r>
      <w:proofErr w:type="spellStart"/>
      <w:r w:rsidRPr="00197C78">
        <w:rPr>
          <w:rFonts w:ascii="Didot" w:hAnsi="Didot" w:cs="Didot" w:hint="cs"/>
          <w:lang w:val="es-ES"/>
        </w:rPr>
        <w:t>Hispanophone</w:t>
      </w:r>
      <w:proofErr w:type="spellEnd"/>
      <w:r w:rsidRPr="00197C78">
        <w:rPr>
          <w:rFonts w:ascii="Didot" w:hAnsi="Didot" w:cs="Didot" w:hint="cs"/>
          <w:lang w:val="es-ES"/>
        </w:rPr>
        <w:t xml:space="preserve"> publicó el artículo del profesor Enrique Pato “El (mejorable) hispanismo canadiense” (</w:t>
      </w:r>
      <w:hyperlink r:id="rId6" w:history="1">
        <w:r w:rsidRPr="00197C78">
          <w:rPr>
            <w:rStyle w:val="Hyperlink"/>
            <w:rFonts w:ascii="Didot" w:hAnsi="Didot" w:cs="Didot" w:hint="cs"/>
            <w:lang w:val="es-ES"/>
          </w:rPr>
          <w:t>enlace</w:t>
        </w:r>
      </w:hyperlink>
      <w:r w:rsidRPr="00197C78">
        <w:rPr>
          <w:rFonts w:ascii="Didot" w:hAnsi="Didot" w:cs="Didot" w:hint="cs"/>
          <w:lang w:val="es-ES"/>
        </w:rPr>
        <w:t>), en el que se analiza críticamente el estado de la disciplina en Canadá, con especial atención a la RCEH. Tras conversar por separado con el profesor Pato y con las profesoras Odile Cisneros (directora saliente) y Yolanda Iglesias (directora entrante, desde junio de 2026), redacté una respuesta institucional en nombre de la ACH, publicada el 3 de diciembre bajo el título “Respuesta al artículo ‘El (mejorable) hispanismo canadiense’” (</w:t>
      </w:r>
      <w:hyperlink r:id="rId7" w:history="1">
        <w:r w:rsidRPr="00197C78">
          <w:rPr>
            <w:rStyle w:val="Hyperlink"/>
            <w:rFonts w:ascii="Didot" w:hAnsi="Didot" w:cs="Didot" w:hint="cs"/>
            <w:lang w:val="es-ES"/>
          </w:rPr>
          <w:t>enlace</w:t>
        </w:r>
      </w:hyperlink>
      <w:r w:rsidRPr="00197C78">
        <w:rPr>
          <w:rFonts w:ascii="Didot" w:hAnsi="Didot" w:cs="Didot" w:hint="cs"/>
          <w:lang w:val="es-ES"/>
        </w:rPr>
        <w:t>).</w:t>
      </w:r>
    </w:p>
    <w:p w14:paraId="69B08531" w14:textId="77777777" w:rsidR="00197C78" w:rsidRPr="00197C78" w:rsidRDefault="00197C78" w:rsidP="00197C78">
      <w:pPr>
        <w:spacing w:after="240"/>
        <w:rPr>
          <w:rFonts w:ascii="Didot" w:hAnsi="Didot" w:cs="Didot"/>
          <w:lang w:val="es-ES"/>
        </w:rPr>
      </w:pPr>
      <w:r w:rsidRPr="00197C78">
        <w:rPr>
          <w:rFonts w:ascii="Didot" w:hAnsi="Didot" w:cs="Didot" w:hint="cs"/>
          <w:lang w:val="es-ES"/>
        </w:rPr>
        <w:t xml:space="preserve">En dicho texto reconocí los problemas señalados por el profesor Pato —retrasos superiores a tres años en la publicación, bajo factor de impacto y escasa participación de investigadores canadienses—, pero los situé en su contexto: la crisis estructural de los departamentos de español en Canadá, donde se pierden plazas de profesor titular sin reemplazo adecuado y los programas de posgrado se reducen progresivamente; el impacto prolongado de la pandemia sobre las operaciones editoriales; y dificultades </w:t>
      </w:r>
      <w:r w:rsidRPr="00197C78">
        <w:rPr>
          <w:rFonts w:ascii="Didot" w:hAnsi="Didot" w:cs="Didot" w:hint="cs"/>
          <w:lang w:val="es-ES"/>
        </w:rPr>
        <w:lastRenderedPageBreak/>
        <w:t>administrativas heredadas, entre ellas la ausencia de registro fiscal de la revista en el momento de su transferencia institucional entre universidades.</w:t>
      </w:r>
    </w:p>
    <w:p w14:paraId="33F298C6" w14:textId="3A0BF1BD" w:rsidR="00197C78" w:rsidRPr="00197C78" w:rsidRDefault="00197C78" w:rsidP="00197C78">
      <w:pPr>
        <w:spacing w:after="240"/>
        <w:rPr>
          <w:rFonts w:ascii="Didot" w:hAnsi="Didot" w:cs="Didot"/>
          <w:lang w:val="es-ES"/>
        </w:rPr>
      </w:pPr>
      <w:r w:rsidRPr="00197C78">
        <w:rPr>
          <w:rFonts w:ascii="Didot" w:hAnsi="Didot" w:cs="Didot" w:hint="cs"/>
          <w:lang w:val="es-ES"/>
        </w:rPr>
        <w:t>Frente a ese panorama, subrayé también logros tangibles —cerca de 800 páginas publicadas en el último año y un archivo histórico completo en JSTOR— y anuncié las medidas adoptadas para superar los problemas identificados: la transición al formato exclusivamente digital a partir del número 48.1, un nuevo equipo editorial bajo la dirección de la profesora Iglesias, y la celebración del congreso de Salamanca con motivo del 50 aniversario de la revista</w:t>
      </w:r>
      <w:r>
        <w:rPr>
          <w:rFonts w:ascii="Didot" w:hAnsi="Didot" w:cs="Didot"/>
          <w:lang w:val="es-ES"/>
        </w:rPr>
        <w:t>.</w:t>
      </w:r>
    </w:p>
    <w:p w14:paraId="7CDBB885" w14:textId="77777777" w:rsidR="00197C78" w:rsidRPr="00BF3859" w:rsidRDefault="00197C78" w:rsidP="00197C78">
      <w:pPr>
        <w:pStyle w:val="Heading2"/>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Gestión interna y nuevo contrato</w:t>
      </w:r>
    </w:p>
    <w:p w14:paraId="1442C94B" w14:textId="77777777" w:rsidR="00197C78" w:rsidRPr="00197C78" w:rsidRDefault="00197C78" w:rsidP="00197C78">
      <w:pPr>
        <w:spacing w:after="240"/>
        <w:rPr>
          <w:rFonts w:ascii="Didot" w:hAnsi="Didot" w:cs="Didot"/>
          <w:lang w:val="es-ES"/>
        </w:rPr>
      </w:pPr>
      <w:r w:rsidRPr="00197C78">
        <w:rPr>
          <w:rFonts w:ascii="Didot" w:hAnsi="Didot" w:cs="Didot" w:hint="cs"/>
          <w:lang w:val="es-ES"/>
        </w:rPr>
        <w:t>Paralelamente al debate público, la Junta mantuvo reuniones de trabajo con las dos directoras —saliente y entrante— para estabilizar la situación editorial. El resultado más visible de ese esfuerzo es el trabajo de la profesora Cisneros, quien logró publicar la mayoría de los números atrasados en un tiempo récord. Los detalles de este proceso figuran en el informe de la Directora.</w:t>
      </w:r>
    </w:p>
    <w:p w14:paraId="61310934" w14:textId="77777777" w:rsidR="00197C78" w:rsidRPr="00197C78" w:rsidRDefault="00197C78" w:rsidP="00197C78">
      <w:pPr>
        <w:spacing w:after="240"/>
        <w:rPr>
          <w:rFonts w:ascii="Didot" w:hAnsi="Didot" w:cs="Didot"/>
          <w:lang w:val="es-ES"/>
        </w:rPr>
      </w:pPr>
      <w:r w:rsidRPr="00197C78">
        <w:rPr>
          <w:rFonts w:ascii="Didot" w:hAnsi="Didot" w:cs="Didot" w:hint="cs"/>
          <w:lang w:val="es-ES"/>
        </w:rPr>
        <w:t>En paralelo, trabajamos en la revisión del contrato entre la ACH y la RCEH. Los cambios propuestos deberán ser presentados a la membresía para su votación, conforme a nuestros estatutos.</w:t>
      </w:r>
    </w:p>
    <w:p w14:paraId="313AEA41" w14:textId="77777777" w:rsidR="00197C78" w:rsidRPr="00BF3859" w:rsidRDefault="00197C78" w:rsidP="00197C78">
      <w:pPr>
        <w:pStyle w:val="Heading1"/>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3. Defensa del hispanismo en contextos vulnerables</w:t>
      </w:r>
    </w:p>
    <w:p w14:paraId="3C399BB3" w14:textId="77777777" w:rsidR="00197C78" w:rsidRPr="00197C78" w:rsidRDefault="00197C78" w:rsidP="00197C78">
      <w:pPr>
        <w:spacing w:after="240"/>
        <w:rPr>
          <w:rFonts w:ascii="Didot" w:hAnsi="Didot" w:cs="Didot"/>
          <w:lang w:val="es-ES"/>
        </w:rPr>
      </w:pPr>
      <w:r w:rsidRPr="00197C78">
        <w:rPr>
          <w:rFonts w:ascii="Didot" w:hAnsi="Didot" w:cs="Didot" w:hint="cs"/>
          <w:lang w:val="es-ES"/>
        </w:rPr>
        <w:t xml:space="preserve">A finales de abril tuve conocimiento de una propuesta presentada ante el Senado de Mount Allison University para suspender durante tres años los programas de </w:t>
      </w:r>
      <w:proofErr w:type="spellStart"/>
      <w:r w:rsidRPr="00197C78">
        <w:rPr>
          <w:rFonts w:ascii="Didot" w:hAnsi="Didot" w:cs="Didot" w:hint="cs"/>
          <w:lang w:val="es-ES"/>
        </w:rPr>
        <w:t>minor</w:t>
      </w:r>
      <w:proofErr w:type="spellEnd"/>
      <w:r w:rsidRPr="00197C78">
        <w:rPr>
          <w:rFonts w:ascii="Didot" w:hAnsi="Didot" w:cs="Didot" w:hint="cs"/>
          <w:lang w:val="es-ES"/>
        </w:rPr>
        <w:t xml:space="preserve"> y </w:t>
      </w:r>
      <w:proofErr w:type="spellStart"/>
      <w:r w:rsidRPr="00197C78">
        <w:rPr>
          <w:rFonts w:ascii="Didot" w:hAnsi="Didot" w:cs="Didot" w:hint="cs"/>
          <w:lang w:val="es-ES"/>
        </w:rPr>
        <w:t>major</w:t>
      </w:r>
      <w:proofErr w:type="spellEnd"/>
      <w:r w:rsidRPr="00197C78">
        <w:rPr>
          <w:rFonts w:ascii="Didot" w:hAnsi="Didot" w:cs="Didot" w:hint="cs"/>
          <w:lang w:val="es-ES"/>
        </w:rPr>
        <w:t xml:space="preserve"> en español. Me puse en contacto con la institución de inmediato, y tengo prevista una reunión con el vicerrector académico en junio. La ACH seguirá de cerca la evolución de esta situación y actuará en consecuencia, tal como lo ha hecho en casos similares en años anteriores.</w:t>
      </w:r>
    </w:p>
    <w:p w14:paraId="091704F0" w14:textId="77777777" w:rsidR="00197C78" w:rsidRPr="00BF3859" w:rsidRDefault="00197C78" w:rsidP="00197C78">
      <w:pPr>
        <w:pStyle w:val="Heading1"/>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t>4. Membresías honoríficas</w:t>
      </w:r>
    </w:p>
    <w:p w14:paraId="532515AC" w14:textId="7745B1EE" w:rsidR="00197C78" w:rsidRPr="00197C78" w:rsidRDefault="00197C78" w:rsidP="00197C78">
      <w:pPr>
        <w:spacing w:after="240"/>
        <w:rPr>
          <w:rFonts w:ascii="Didot" w:hAnsi="Didot" w:cs="Didot"/>
          <w:lang w:val="es-ES"/>
        </w:rPr>
      </w:pPr>
      <w:r w:rsidRPr="00197C78">
        <w:rPr>
          <w:rFonts w:ascii="Didot" w:hAnsi="Didot" w:cs="Didot" w:hint="cs"/>
          <w:lang w:val="es-ES"/>
        </w:rPr>
        <w:t>Con el doble objetivo de ampliar nuestra red de alianzas institucionales y reconocer las contribuciones excepcionales al hispanismo canadiense, la Junta Directiva creó este año la figura de la membresía honorífica. El 16 de diciembre, en un acto celebrado en la Embajada de España, otorgamos la primera de estas distinciones a su Excelencia el embajador Alfredo Martínez Serrano, en reconocimiento a su apoyo decidido a la ACH y a los estudios hispánicos en Canadá.</w:t>
      </w:r>
    </w:p>
    <w:p w14:paraId="50BD40F3" w14:textId="121DEE95" w:rsidR="00197C78" w:rsidRPr="00197C78" w:rsidRDefault="00197C78" w:rsidP="00197C78">
      <w:pPr>
        <w:spacing w:after="240"/>
        <w:rPr>
          <w:rFonts w:ascii="Didot" w:hAnsi="Didot" w:cs="Didot"/>
          <w:lang w:val="es-ES"/>
        </w:rPr>
      </w:pPr>
      <w:r w:rsidRPr="00197C78">
        <w:rPr>
          <w:rFonts w:ascii="Didot" w:hAnsi="Didot" w:cs="Didot" w:hint="cs"/>
          <w:lang w:val="es-ES"/>
        </w:rPr>
        <w:t>Durante e</w:t>
      </w:r>
      <w:r>
        <w:rPr>
          <w:rFonts w:ascii="Didot" w:hAnsi="Didot" w:cs="Didot"/>
          <w:lang w:val="es-ES"/>
        </w:rPr>
        <w:t xml:space="preserve">ste </w:t>
      </w:r>
      <w:r w:rsidRPr="00197C78">
        <w:rPr>
          <w:rFonts w:ascii="Didot" w:hAnsi="Didot" w:cs="Didot" w:hint="cs"/>
          <w:lang w:val="es-ES"/>
        </w:rPr>
        <w:t>congreso se otorgarán dos nuevas membresías honoríficas. Confiamos en que esta distinción se consolide como un instrumento de reconocimiento y, al mismo tiempo, de proyección institucional de la ACH.</w:t>
      </w:r>
    </w:p>
    <w:p w14:paraId="07717F79" w14:textId="77777777" w:rsidR="00197C78" w:rsidRPr="00BF3859" w:rsidRDefault="00197C78" w:rsidP="00197C78">
      <w:pPr>
        <w:pStyle w:val="Heading1"/>
        <w:rPr>
          <w:rFonts w:ascii="Didot" w:hAnsi="Didot" w:cs="Didot"/>
          <w:color w:val="000000" w:themeColor="text1"/>
          <w:sz w:val="24"/>
          <w:szCs w:val="24"/>
          <w:lang w:val="es-ES"/>
        </w:rPr>
      </w:pPr>
      <w:r w:rsidRPr="00BF3859">
        <w:rPr>
          <w:rFonts w:ascii="Didot" w:hAnsi="Didot" w:cs="Didot" w:hint="cs"/>
          <w:b/>
          <w:bCs/>
          <w:color w:val="000000" w:themeColor="text1"/>
          <w:sz w:val="24"/>
          <w:szCs w:val="24"/>
          <w:lang w:val="es-ES"/>
        </w:rPr>
        <w:lastRenderedPageBreak/>
        <w:t>5. Relación con la Embajada de España</w:t>
      </w:r>
    </w:p>
    <w:p w14:paraId="28340C97" w14:textId="3E1A96FD" w:rsidR="00197C78" w:rsidRPr="00197C78" w:rsidRDefault="00197C78" w:rsidP="00197C78">
      <w:pPr>
        <w:spacing w:after="240"/>
        <w:rPr>
          <w:rFonts w:ascii="Didot" w:hAnsi="Didot" w:cs="Didot"/>
          <w:lang w:val="es-ES"/>
        </w:rPr>
      </w:pPr>
      <w:r w:rsidRPr="00197C78">
        <w:rPr>
          <w:rFonts w:ascii="Didot" w:hAnsi="Didot" w:cs="Didot" w:hint="cs"/>
          <w:lang w:val="es-ES"/>
        </w:rPr>
        <w:t xml:space="preserve">La colaboración con la Embajada de España se ha profundizado notablemente durante este ejercicio. En </w:t>
      </w:r>
      <w:r>
        <w:rPr>
          <w:rFonts w:ascii="Didot" w:hAnsi="Didot" w:cs="Didot"/>
          <w:lang w:val="es-ES"/>
        </w:rPr>
        <w:t>diciembre</w:t>
      </w:r>
      <w:r w:rsidRPr="00197C78">
        <w:rPr>
          <w:rFonts w:ascii="Didot" w:hAnsi="Didot" w:cs="Didot" w:hint="cs"/>
          <w:lang w:val="es-ES"/>
        </w:rPr>
        <w:t>, una delegación de la ACH se reunió con el Embajador, quien confirmó un apoyo económico de 7.000 $ destinado a las celebraciones del 50 aniversario de la RCEH. Además, la Embajada gestionó la participación en el congreso de la Dra. Mónica Colomer de Selva, directora general del Español en el Mundo del Ministerio de Asuntos Exteriores, Unión Europea y Cooperación de España, así como el patrocinio de la editorial Planeta para la invitación de Ana Merino como conferenciante plenaria. El conjunto de estas aportaciones ha enriquecido significativamente el programa del congreso.</w:t>
      </w:r>
    </w:p>
    <w:p w14:paraId="6FD3C934" w14:textId="77777777" w:rsidR="00197C78" w:rsidRPr="00BF3859" w:rsidRDefault="00197C78" w:rsidP="00197C78">
      <w:pPr>
        <w:pStyle w:val="Heading1"/>
        <w:rPr>
          <w:rFonts w:ascii="Didot" w:hAnsi="Didot" w:cs="Didot"/>
          <w:b/>
          <w:bCs/>
          <w:color w:val="000000" w:themeColor="text1"/>
          <w:sz w:val="24"/>
          <w:szCs w:val="24"/>
          <w:lang w:val="es-ES"/>
        </w:rPr>
      </w:pPr>
      <w:r w:rsidRPr="00BF3859">
        <w:rPr>
          <w:rFonts w:ascii="Didot" w:hAnsi="Didot" w:cs="Didot" w:hint="cs"/>
          <w:b/>
          <w:bCs/>
          <w:color w:val="000000" w:themeColor="text1"/>
          <w:sz w:val="24"/>
          <w:szCs w:val="24"/>
          <w:lang w:val="es-ES"/>
        </w:rPr>
        <w:t>6. Reconocimiento a miembros destacados</w:t>
      </w:r>
    </w:p>
    <w:p w14:paraId="2ADAD39E" w14:textId="7739E271" w:rsidR="00197C78" w:rsidRPr="00197C78" w:rsidRDefault="00197C78" w:rsidP="00197C78">
      <w:pPr>
        <w:spacing w:after="240"/>
        <w:rPr>
          <w:rFonts w:ascii="Didot" w:hAnsi="Didot" w:cs="Didot"/>
          <w:lang w:val="es-ES"/>
        </w:rPr>
      </w:pPr>
      <w:r w:rsidRPr="00197C78">
        <w:rPr>
          <w:rFonts w:ascii="Didot" w:hAnsi="Didot" w:cs="Didot" w:hint="cs"/>
          <w:lang w:val="es-ES"/>
        </w:rPr>
        <w:t xml:space="preserve">El 16 de diciembre la ACH estuvo representada en la celebración del proyecto multidisciplinario del profesor Francisco </w:t>
      </w:r>
      <w:r>
        <w:rPr>
          <w:rFonts w:ascii="Didot" w:hAnsi="Didot" w:cs="Didot"/>
          <w:lang w:val="es-ES"/>
        </w:rPr>
        <w:t>Peña</w:t>
      </w:r>
      <w:r w:rsidRPr="00197C78">
        <w:rPr>
          <w:rFonts w:ascii="Didot" w:hAnsi="Didot" w:cs="Didot" w:hint="cs"/>
          <w:lang w:val="es-ES"/>
        </w:rPr>
        <w:t>, un acto organizado por la Embajada de España que reunió al presidente del SSHRC, Ted Hewitt</w:t>
      </w:r>
      <w:r>
        <w:rPr>
          <w:rFonts w:ascii="Didot" w:hAnsi="Didot" w:cs="Didot"/>
          <w:lang w:val="es-ES"/>
        </w:rPr>
        <w:t>,</w:t>
      </w:r>
      <w:r w:rsidRPr="00197C78">
        <w:rPr>
          <w:rFonts w:ascii="Didot" w:hAnsi="Didot" w:cs="Didot" w:hint="cs"/>
          <w:lang w:val="es-ES"/>
        </w:rPr>
        <w:t xml:space="preserve"> a los miembros del equipo de investigación —Francisco Gago-Jover, Enrique Pato, Javier Rubiera y Antonio Cazorla Sánchez— y a la Vicepresidenta de Investigación de la UBC, </w:t>
      </w:r>
      <w:proofErr w:type="spellStart"/>
      <w:r w:rsidRPr="00197C78">
        <w:rPr>
          <w:rFonts w:ascii="Didot" w:hAnsi="Didot" w:cs="Didot" w:hint="cs"/>
          <w:lang w:val="es-ES"/>
        </w:rPr>
        <w:t>Susie</w:t>
      </w:r>
      <w:proofErr w:type="spellEnd"/>
      <w:r w:rsidRPr="00197C78">
        <w:rPr>
          <w:rFonts w:ascii="Didot" w:hAnsi="Didot" w:cs="Didot" w:hint="cs"/>
          <w:lang w:val="es-ES"/>
        </w:rPr>
        <w:t xml:space="preserve"> </w:t>
      </w:r>
      <w:proofErr w:type="spellStart"/>
      <w:r w:rsidRPr="00197C78">
        <w:rPr>
          <w:rFonts w:ascii="Didot" w:hAnsi="Didot" w:cs="Didot" w:hint="cs"/>
          <w:lang w:val="es-ES"/>
        </w:rPr>
        <w:t>Currie</w:t>
      </w:r>
      <w:proofErr w:type="spellEnd"/>
      <w:r w:rsidRPr="00197C78">
        <w:rPr>
          <w:rFonts w:ascii="Didot" w:hAnsi="Didot" w:cs="Didot" w:hint="cs"/>
          <w:lang w:val="es-ES"/>
        </w:rPr>
        <w:t xml:space="preserve">. La </w:t>
      </w:r>
      <w:r>
        <w:rPr>
          <w:rFonts w:ascii="Didot" w:hAnsi="Didot" w:cs="Didot"/>
          <w:lang w:val="es-ES"/>
        </w:rPr>
        <w:t>asociación fue representada por</w:t>
      </w:r>
      <w:r w:rsidRPr="00197C78">
        <w:rPr>
          <w:rFonts w:ascii="Didot" w:hAnsi="Didot" w:cs="Didot" w:hint="cs"/>
          <w:lang w:val="es-ES"/>
        </w:rPr>
        <w:t xml:space="preserve"> el presidente de la ACH </w:t>
      </w:r>
      <w:r>
        <w:rPr>
          <w:rFonts w:ascii="Didot" w:hAnsi="Didot" w:cs="Didot"/>
          <w:lang w:val="es-ES"/>
        </w:rPr>
        <w:t>(</w:t>
      </w:r>
      <w:r w:rsidRPr="00197C78">
        <w:rPr>
          <w:rFonts w:ascii="Didot" w:hAnsi="Didot" w:cs="Didot" w:hint="cs"/>
          <w:lang w:val="es-ES"/>
        </w:rPr>
        <w:t>sin costo para la asociación)</w:t>
      </w:r>
      <w:r>
        <w:rPr>
          <w:rFonts w:ascii="Didot" w:hAnsi="Didot" w:cs="Didot"/>
          <w:lang w:val="es-ES"/>
        </w:rPr>
        <w:t>.</w:t>
      </w:r>
    </w:p>
    <w:p w14:paraId="478DDED6" w14:textId="7957D235" w:rsidR="00BF3859" w:rsidRDefault="00197C78" w:rsidP="00197C78">
      <w:pPr>
        <w:spacing w:after="240"/>
        <w:rPr>
          <w:rFonts w:ascii="Didot" w:hAnsi="Didot" w:cs="Didot"/>
          <w:lang w:val="es-ES"/>
        </w:rPr>
      </w:pPr>
      <w:r w:rsidRPr="00197C78">
        <w:rPr>
          <w:rFonts w:ascii="Didot" w:hAnsi="Didot" w:cs="Didot" w:hint="cs"/>
          <w:lang w:val="es-ES"/>
        </w:rPr>
        <w:t xml:space="preserve">El 24 de abril, la ACH estuvo igualmente presente en la imposición de la Cruz de Oficial de la Orden de Isabel la Católica a la profesora Yolanda Iglesias y de la Cruz de Oficial de la Orden del Mérito Civil a la profesora Lauren Beck, dos colegas cuya trayectoria honra a toda nuestra asociación. La </w:t>
      </w:r>
      <w:r>
        <w:rPr>
          <w:rFonts w:ascii="Didot" w:hAnsi="Didot" w:cs="Didot"/>
          <w:lang w:val="es-ES"/>
        </w:rPr>
        <w:t>asociación fue representada otra vez por</w:t>
      </w:r>
      <w:r w:rsidRPr="00197C78">
        <w:rPr>
          <w:rFonts w:ascii="Didot" w:hAnsi="Didot" w:cs="Didot" w:hint="cs"/>
          <w:lang w:val="es-ES"/>
        </w:rPr>
        <w:t xml:space="preserve"> el presidente de la ACH </w:t>
      </w:r>
      <w:r>
        <w:rPr>
          <w:rFonts w:ascii="Didot" w:hAnsi="Didot" w:cs="Didot"/>
          <w:lang w:val="es-ES"/>
        </w:rPr>
        <w:t>(</w:t>
      </w:r>
      <w:r w:rsidRPr="00197C78">
        <w:rPr>
          <w:rFonts w:ascii="Didot" w:hAnsi="Didot" w:cs="Didot" w:hint="cs"/>
          <w:lang w:val="es-ES"/>
        </w:rPr>
        <w:t>sin costo para la asociación)</w:t>
      </w:r>
      <w:r>
        <w:rPr>
          <w:rFonts w:ascii="Didot" w:hAnsi="Didot" w:cs="Didot"/>
          <w:lang w:val="es-ES"/>
        </w:rPr>
        <w:t>.</w:t>
      </w:r>
      <w:r w:rsidR="00BF3859">
        <w:rPr>
          <w:rFonts w:ascii="Didot" w:hAnsi="Didot" w:cs="Didot"/>
          <w:lang w:val="es-ES"/>
        </w:rPr>
        <w:t xml:space="preserve"> </w:t>
      </w:r>
    </w:p>
    <w:p w14:paraId="33382BF3" w14:textId="2D1B1F8E" w:rsidR="00BF3859" w:rsidRPr="00BF3859" w:rsidRDefault="00BF3859" w:rsidP="00197C78">
      <w:pPr>
        <w:spacing w:after="240"/>
        <w:rPr>
          <w:rFonts w:ascii="Didot" w:hAnsi="Didot" w:cs="Didot"/>
          <w:b/>
          <w:bCs/>
          <w:lang w:val="es-ES"/>
        </w:rPr>
      </w:pPr>
      <w:r w:rsidRPr="00BF3859">
        <w:rPr>
          <w:rFonts w:ascii="Didot" w:hAnsi="Didot" w:cs="Didot"/>
          <w:b/>
          <w:bCs/>
          <w:lang w:val="es-ES"/>
        </w:rPr>
        <w:t>7. Asociación Internacional de Hispanistas</w:t>
      </w:r>
    </w:p>
    <w:p w14:paraId="16BD309C" w14:textId="093CB77C" w:rsidR="00BF3859" w:rsidRDefault="00BF3859" w:rsidP="00197C78">
      <w:pPr>
        <w:spacing w:after="240"/>
        <w:rPr>
          <w:rFonts w:ascii="Didot" w:hAnsi="Didot" w:cs="Didot"/>
          <w:lang w:val="es-ES"/>
        </w:rPr>
      </w:pPr>
      <w:r>
        <w:rPr>
          <w:rFonts w:ascii="Didot" w:hAnsi="Didot" w:cs="Didot"/>
          <w:lang w:val="es-ES"/>
        </w:rPr>
        <w:t>El 23 de junio participé en la reunión de los presidentes de asociaciones nacionales de hispanistas organizado por la Asociación Internacional de Hispanistas. Junto con 14 representantes de asociaciones nacionales presenté nuestra asociación y los desafíos que enfrentamos.</w:t>
      </w:r>
    </w:p>
    <w:p w14:paraId="00191895" w14:textId="2D39A846" w:rsidR="00197C78" w:rsidRPr="00BF3859" w:rsidRDefault="00BF3859" w:rsidP="00197C78">
      <w:pPr>
        <w:spacing w:after="240"/>
        <w:rPr>
          <w:rFonts w:ascii="Didot" w:hAnsi="Didot" w:cs="Didot"/>
          <w:lang w:val="es-ES"/>
        </w:rPr>
      </w:pPr>
      <w:r>
        <w:rPr>
          <w:rFonts w:ascii="Didot" w:hAnsi="Didot" w:cs="Didot"/>
          <w:b/>
          <w:bCs/>
          <w:color w:val="000000" w:themeColor="text1"/>
          <w:lang w:val="es-ES"/>
        </w:rPr>
        <w:t>8</w:t>
      </w:r>
      <w:r w:rsidR="00197C78" w:rsidRPr="00BF3859">
        <w:rPr>
          <w:rFonts w:ascii="Didot" w:hAnsi="Didot" w:cs="Didot" w:hint="cs"/>
          <w:b/>
          <w:bCs/>
          <w:color w:val="000000" w:themeColor="text1"/>
          <w:lang w:val="es-ES"/>
        </w:rPr>
        <w:t>. Renovación de cargos</w:t>
      </w:r>
    </w:p>
    <w:p w14:paraId="5DD0C599" w14:textId="47BDB528" w:rsidR="00197C78" w:rsidRPr="00197C78" w:rsidRDefault="00197C78" w:rsidP="00197C78">
      <w:pPr>
        <w:spacing w:after="240"/>
        <w:rPr>
          <w:rFonts w:ascii="Didot" w:hAnsi="Didot" w:cs="Didot"/>
          <w:lang w:val="es-ES"/>
        </w:rPr>
      </w:pPr>
      <w:r w:rsidRPr="00197C78">
        <w:rPr>
          <w:rFonts w:ascii="Didot" w:hAnsi="Didot" w:cs="Didot" w:hint="cs"/>
          <w:lang w:val="es-ES"/>
        </w:rPr>
        <w:t xml:space="preserve">Conforme a nuestros estatutos, hoy concluye mi mandato como presidente de la ACH. Ha sido un honor representar a esta asociación y trabajar junto a una Junta extraordinariamente comprometida. El próximo año asumiré la vicepresidencia, mientras que Francisco Peña tomará la presidencia. Tras el congreso, la Junta convocará las elecciones para la renovación de los cargos de vocal. </w:t>
      </w:r>
    </w:p>
    <w:p w14:paraId="7A13CE69" w14:textId="77777777" w:rsidR="00324B8F" w:rsidRPr="00197C78" w:rsidRDefault="00324B8F">
      <w:pPr>
        <w:rPr>
          <w:rFonts w:ascii="Didot" w:hAnsi="Didot" w:cs="Didot"/>
          <w:lang w:val="es-ES"/>
        </w:rPr>
      </w:pPr>
    </w:p>
    <w:sectPr w:rsidR="00324B8F" w:rsidRPr="00197C78" w:rsidSect="00197C78">
      <w:footerReference w:type="even"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0943" w14:textId="77777777" w:rsidR="005D45BB" w:rsidRDefault="005D45BB" w:rsidP="00BF3859">
      <w:r>
        <w:separator/>
      </w:r>
    </w:p>
  </w:endnote>
  <w:endnote w:type="continuationSeparator" w:id="0">
    <w:p w14:paraId="25E6B869" w14:textId="77777777" w:rsidR="005D45BB" w:rsidRDefault="005D45BB" w:rsidP="00BF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271864"/>
      <w:docPartObj>
        <w:docPartGallery w:val="Page Numbers (Bottom of Page)"/>
        <w:docPartUnique/>
      </w:docPartObj>
    </w:sdtPr>
    <w:sdtEndPr>
      <w:rPr>
        <w:rStyle w:val="PageNumber"/>
      </w:rPr>
    </w:sdtEndPr>
    <w:sdtContent>
      <w:p w14:paraId="4BE04C73" w14:textId="4C5F00F3" w:rsidR="00BF3859" w:rsidRDefault="00BF3859" w:rsidP="00055F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5BE154" w14:textId="77777777" w:rsidR="00BF3859" w:rsidRDefault="00BF3859" w:rsidP="00BF38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5234479"/>
      <w:docPartObj>
        <w:docPartGallery w:val="Page Numbers (Bottom of Page)"/>
        <w:docPartUnique/>
      </w:docPartObj>
    </w:sdtPr>
    <w:sdtEndPr>
      <w:rPr>
        <w:rStyle w:val="PageNumber"/>
      </w:rPr>
    </w:sdtEndPr>
    <w:sdtContent>
      <w:p w14:paraId="40C93174" w14:textId="16505D1F" w:rsidR="00BF3859" w:rsidRDefault="00BF3859" w:rsidP="00055F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D80C9C4" w14:textId="77777777" w:rsidR="00BF3859" w:rsidRDefault="00BF3859" w:rsidP="00BF38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F033" w14:textId="77777777" w:rsidR="005D45BB" w:rsidRDefault="005D45BB" w:rsidP="00BF3859">
      <w:r>
        <w:separator/>
      </w:r>
    </w:p>
  </w:footnote>
  <w:footnote w:type="continuationSeparator" w:id="0">
    <w:p w14:paraId="6D517A11" w14:textId="77777777" w:rsidR="005D45BB" w:rsidRDefault="005D45BB" w:rsidP="00BF3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78"/>
    <w:rsid w:val="000843DA"/>
    <w:rsid w:val="00197C78"/>
    <w:rsid w:val="00324B8F"/>
    <w:rsid w:val="004C5B85"/>
    <w:rsid w:val="005D45BB"/>
    <w:rsid w:val="00650326"/>
    <w:rsid w:val="00BF3859"/>
    <w:rsid w:val="00F60A32"/>
    <w:rsid w:val="00F75DC0"/>
    <w:rsid w:val="00FE77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3A61E8D"/>
  <w15:chartTrackingRefBased/>
  <w15:docId w15:val="{362D8553-F21B-7E4C-8AFF-4922C1BC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78"/>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197C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97C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7C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7C7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7C7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7C7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7C7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7C7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7C7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C78"/>
    <w:rPr>
      <w:rFonts w:eastAsiaTheme="majorEastAsia" w:cstheme="majorBidi"/>
      <w:color w:val="272727" w:themeColor="text1" w:themeTint="D8"/>
    </w:rPr>
  </w:style>
  <w:style w:type="paragraph" w:styleId="Title">
    <w:name w:val="Title"/>
    <w:basedOn w:val="Normal"/>
    <w:next w:val="Normal"/>
    <w:link w:val="TitleChar"/>
    <w:uiPriority w:val="10"/>
    <w:qFormat/>
    <w:rsid w:val="00197C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7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7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C7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97C78"/>
    <w:rPr>
      <w:i/>
      <w:iCs/>
      <w:color w:val="404040" w:themeColor="text1" w:themeTint="BF"/>
    </w:rPr>
  </w:style>
  <w:style w:type="paragraph" w:styleId="ListParagraph">
    <w:name w:val="List Paragraph"/>
    <w:basedOn w:val="Normal"/>
    <w:uiPriority w:val="34"/>
    <w:qFormat/>
    <w:rsid w:val="00197C7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97C78"/>
    <w:rPr>
      <w:i/>
      <w:iCs/>
      <w:color w:val="0F4761" w:themeColor="accent1" w:themeShade="BF"/>
    </w:rPr>
  </w:style>
  <w:style w:type="paragraph" w:styleId="IntenseQuote">
    <w:name w:val="Intense Quote"/>
    <w:basedOn w:val="Normal"/>
    <w:next w:val="Normal"/>
    <w:link w:val="IntenseQuoteChar"/>
    <w:uiPriority w:val="30"/>
    <w:qFormat/>
    <w:rsid w:val="00197C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7C78"/>
    <w:rPr>
      <w:i/>
      <w:iCs/>
      <w:color w:val="0F4761" w:themeColor="accent1" w:themeShade="BF"/>
    </w:rPr>
  </w:style>
  <w:style w:type="character" w:styleId="IntenseReference">
    <w:name w:val="Intense Reference"/>
    <w:basedOn w:val="DefaultParagraphFont"/>
    <w:uiPriority w:val="32"/>
    <w:qFormat/>
    <w:rsid w:val="00197C78"/>
    <w:rPr>
      <w:b/>
      <w:bCs/>
      <w:smallCaps/>
      <w:color w:val="0F4761" w:themeColor="accent1" w:themeShade="BF"/>
      <w:spacing w:val="5"/>
    </w:rPr>
  </w:style>
  <w:style w:type="character" w:styleId="Hyperlink">
    <w:name w:val="Hyperlink"/>
    <w:uiPriority w:val="99"/>
    <w:unhideWhenUsed/>
    <w:rsid w:val="00197C78"/>
    <w:rPr>
      <w:color w:val="0563C1"/>
      <w:u w:val="single"/>
    </w:rPr>
  </w:style>
  <w:style w:type="paragraph" w:styleId="Footer">
    <w:name w:val="footer"/>
    <w:basedOn w:val="Normal"/>
    <w:link w:val="FooterChar"/>
    <w:uiPriority w:val="99"/>
    <w:unhideWhenUsed/>
    <w:rsid w:val="00BF3859"/>
    <w:pPr>
      <w:tabs>
        <w:tab w:val="center" w:pos="4680"/>
        <w:tab w:val="right" w:pos="9360"/>
      </w:tabs>
    </w:pPr>
  </w:style>
  <w:style w:type="character" w:customStyle="1" w:styleId="FooterChar">
    <w:name w:val="Footer Char"/>
    <w:basedOn w:val="DefaultParagraphFont"/>
    <w:link w:val="Footer"/>
    <w:uiPriority w:val="99"/>
    <w:rsid w:val="00BF3859"/>
    <w:rPr>
      <w:rFonts w:ascii="Arial" w:eastAsia="Arial" w:hAnsi="Arial" w:cs="Arial"/>
      <w:kern w:val="0"/>
      <w14:ligatures w14:val="none"/>
    </w:rPr>
  </w:style>
  <w:style w:type="character" w:styleId="PageNumber">
    <w:name w:val="page number"/>
    <w:basedOn w:val="DefaultParagraphFont"/>
    <w:uiPriority w:val="99"/>
    <w:semiHidden/>
    <w:unhideWhenUsed/>
    <w:rsid w:val="00BF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ispanophone.ca/2025/12/03/respuesta-al-articulo-el-mejorable-hispanismo-canadi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panophone.ca/2025/10/01/el-mejorable-hispanismo-canadien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Erin Cowling</cp:lastModifiedBy>
  <cp:revision>2</cp:revision>
  <dcterms:created xsi:type="dcterms:W3CDTF">2026-05-11T19:58:00Z</dcterms:created>
  <dcterms:modified xsi:type="dcterms:W3CDTF">2026-05-11T19:58:00Z</dcterms:modified>
</cp:coreProperties>
</file>